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DCDA" w14:textId="0624784F" w:rsidR="00C97056" w:rsidRPr="0030598F" w:rsidRDefault="00C97056" w:rsidP="0030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</w:pPr>
      <w:r w:rsidRPr="00C97056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Pratęsiamas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</w:t>
      </w:r>
      <w:r w:rsidR="0030598F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prašymų priėmimo ir </w:t>
      </w:r>
      <w:r w:rsidR="00CE517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vaikų priskyrim</w:t>
      </w:r>
      <w:r w:rsidR="00DB6BC3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o</w:t>
      </w:r>
      <w:r w:rsidR="00CE517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į ikimokyklinio</w:t>
      </w:r>
      <w:r w:rsidR="00246249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ir priešmokyklinio</w:t>
      </w:r>
      <w:r w:rsidR="00CE517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ugdymo grupes ateinantiems</w:t>
      </w:r>
      <w:r w:rsidR="0030598F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</w:t>
      </w:r>
      <w:r w:rsidR="00CE517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mokslo metams terminas</w:t>
      </w:r>
    </w:p>
    <w:p w14:paraId="0FC782AE" w14:textId="77777777" w:rsidR="00C97056" w:rsidRDefault="00C97056" w:rsidP="00C970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097C0EA0" w14:textId="629EC38A" w:rsidR="00BD51D4" w:rsidRPr="00BD51D4" w:rsidRDefault="006221C4" w:rsidP="00BD51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Š</w:t>
      </w:r>
      <w:r w:rsidRPr="00C97056">
        <w:rPr>
          <w:rFonts w:ascii="Times New Roman" w:eastAsia="Times New Roman" w:hAnsi="Times New Roman"/>
          <w:noProof/>
          <w:sz w:val="24"/>
          <w:szCs w:val="24"/>
        </w:rPr>
        <w:t xml:space="preserve">vietimo, mokslo ir sporto ministerijos </w:t>
      </w:r>
      <w:r>
        <w:rPr>
          <w:rFonts w:ascii="Times New Roman" w:eastAsia="Times New Roman" w:hAnsi="Times New Roman"/>
          <w:noProof/>
          <w:sz w:val="24"/>
          <w:szCs w:val="24"/>
        </w:rPr>
        <w:t>prašymu š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.</w:t>
      </w:r>
      <w:r w:rsidR="00443B84" w:rsidRPr="00B66D1F">
        <w:rPr>
          <w:rFonts w:ascii="Times New Roman" w:eastAsia="Times New Roman" w:hAnsi="Times New Roman"/>
          <w:noProof/>
          <w:sz w:val="24"/>
          <w:szCs w:val="24"/>
        </w:rPr>
        <w:t xml:space="preserve"> m. </w:t>
      </w:r>
      <w:r w:rsidR="009401A1">
        <w:rPr>
          <w:rFonts w:ascii="Times New Roman" w:eastAsia="Times New Roman" w:hAnsi="Times New Roman"/>
          <w:noProof/>
          <w:sz w:val="24"/>
          <w:szCs w:val="24"/>
        </w:rPr>
        <w:t>gegužės 28</w:t>
      </w:r>
      <w:r w:rsidR="00443B84" w:rsidRPr="00B66D1F">
        <w:rPr>
          <w:rFonts w:ascii="Times New Roman" w:eastAsia="Times New Roman" w:hAnsi="Times New Roman"/>
          <w:noProof/>
          <w:sz w:val="24"/>
          <w:szCs w:val="24"/>
        </w:rPr>
        <w:t xml:space="preserve"> d.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 xml:space="preserve">vykusiame tarybos posedyje Taryba </w:t>
      </w:r>
      <w:r w:rsidR="006F7C01">
        <w:rPr>
          <w:rFonts w:ascii="Times New Roman" w:eastAsia="Times New Roman" w:hAnsi="Times New Roman"/>
          <w:noProof/>
          <w:sz w:val="24"/>
          <w:szCs w:val="24"/>
        </w:rPr>
        <w:t>p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 xml:space="preserve">atvirtino sprendimo projektą dėl </w:t>
      </w:r>
      <w:r w:rsidR="00AA54F8">
        <w:rPr>
          <w:rFonts w:ascii="Times New Roman" w:eastAsia="Times New Roman" w:hAnsi="Times New Roman"/>
          <w:noProof/>
          <w:sz w:val="24"/>
          <w:szCs w:val="24"/>
        </w:rPr>
        <w:t xml:space="preserve">laikino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V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 xml:space="preserve">ilniaus rajono savivaldybės tarybos 2021 m. vasario 26 d.  sprendimu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N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 xml:space="preserve">r. 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T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 xml:space="preserve">3-38  patvirtinto centralizuoto vaikų priėmimo į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Š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 xml:space="preserve">vietimo, mokslo ir sporto ministerijos ir </w:t>
      </w:r>
      <w:r w:rsidR="00C97056">
        <w:rPr>
          <w:rFonts w:ascii="Times New Roman" w:eastAsia="Times New Roman" w:hAnsi="Times New Roman"/>
          <w:noProof/>
          <w:sz w:val="24"/>
          <w:szCs w:val="24"/>
        </w:rPr>
        <w:t>V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 xml:space="preserve">ilniaus rajono savivaldybės švietimo įstaigų ikimokyklinio ir priešmokyklinio ugdymo grupes organizavimo tvarkos aprašo </w:t>
      </w:r>
      <w:r w:rsidR="00246249">
        <w:rPr>
          <w:rFonts w:ascii="Times New Roman" w:eastAsia="Times New Roman" w:hAnsi="Times New Roman"/>
          <w:noProof/>
          <w:sz w:val="24"/>
          <w:szCs w:val="24"/>
        </w:rPr>
        <w:t xml:space="preserve">(toliau – Tvarka) </w:t>
      </w:r>
      <w:r w:rsidR="00C97056" w:rsidRPr="00C97056">
        <w:rPr>
          <w:rFonts w:ascii="Times New Roman" w:eastAsia="Times New Roman" w:hAnsi="Times New Roman"/>
          <w:noProof/>
          <w:sz w:val="24"/>
          <w:szCs w:val="24"/>
        </w:rPr>
        <w:t>pakeitimo</w:t>
      </w:r>
      <w:r w:rsidR="006F7C01">
        <w:rPr>
          <w:rFonts w:ascii="Times New Roman" w:eastAsia="Times New Roman" w:hAnsi="Times New Roman"/>
          <w:noProof/>
          <w:sz w:val="24"/>
          <w:szCs w:val="24"/>
        </w:rPr>
        <w:t>.</w:t>
      </w:r>
      <w:r w:rsidR="0024624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829B0" w:rsidRPr="00246249">
        <w:rPr>
          <w:rFonts w:ascii="Times New Roman" w:hAnsi="Times New Roman"/>
          <w:sz w:val="24"/>
          <w:szCs w:val="24"/>
        </w:rPr>
        <w:t xml:space="preserve">Nutarta pakeisti </w:t>
      </w:r>
      <w:r w:rsidR="00246249" w:rsidRPr="00246249">
        <w:rPr>
          <w:rFonts w:ascii="Times New Roman" w:hAnsi="Times New Roman"/>
          <w:sz w:val="24"/>
          <w:szCs w:val="24"/>
        </w:rPr>
        <w:t>Tvarkos 22, 24, 35 ir 50 punktus.</w:t>
      </w:r>
    </w:p>
    <w:p w14:paraId="43C8879F" w14:textId="35F17BCA" w:rsidR="00BD51D4" w:rsidRPr="00B67C8F" w:rsidRDefault="00BD51D4" w:rsidP="00BD51D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67C8F">
        <w:rPr>
          <w:rFonts w:ascii="Times New Roman" w:hAnsi="Times New Roman"/>
          <w:sz w:val="24"/>
          <w:szCs w:val="24"/>
          <w:lang w:eastAsia="lt-LT"/>
        </w:rPr>
        <w:t>Į priešmokyklinio ugdymo grupes pirmiausia</w:t>
      </w:r>
      <w:r>
        <w:rPr>
          <w:rFonts w:ascii="Times New Roman" w:hAnsi="Times New Roman"/>
          <w:sz w:val="24"/>
          <w:szCs w:val="24"/>
          <w:lang w:eastAsia="lt-LT"/>
        </w:rPr>
        <w:t xml:space="preserve"> bus</w:t>
      </w:r>
      <w:r w:rsidRPr="00B67C8F">
        <w:rPr>
          <w:rFonts w:ascii="Times New Roman" w:hAnsi="Times New Roman"/>
          <w:sz w:val="24"/>
          <w:szCs w:val="24"/>
          <w:lang w:eastAsia="lt-LT"/>
        </w:rPr>
        <w:t xml:space="preserve"> priimami visi priešmokyklinio amžiaus vaikai, kurių gyvenamoji vieta deklaruota Įstaigos aptarnavimo teritorijoje ir kurių prašymai į Vilniaus rajono savivaldybės švietimo įstaigas pateikti iki einamųjų metų balandžio 1 d., į Švietimo, mokslo ir sporto ministerijos švietimo įstaigas – iki gegužės 30 d.</w:t>
      </w:r>
    </w:p>
    <w:p w14:paraId="77FC4F15" w14:textId="5CA0D34D" w:rsidR="00A84F08" w:rsidRPr="00B67C8F" w:rsidRDefault="00BD51D4" w:rsidP="005030F5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B67C8F">
        <w:rPr>
          <w:rFonts w:ascii="Times New Roman" w:hAnsi="Times New Roman"/>
          <w:sz w:val="24"/>
          <w:szCs w:val="24"/>
          <w:lang w:eastAsia="lt-LT"/>
        </w:rPr>
        <w:t>Prašymai į pageidaujamas Vilniaus rajono savivaldybės švietimo įstaigos (-ų) priešmokyklinio ugdymo grupes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B67C8F">
        <w:rPr>
          <w:rFonts w:ascii="Times New Roman" w:hAnsi="Times New Roman"/>
          <w:sz w:val="24"/>
          <w:szCs w:val="24"/>
          <w:lang w:eastAsia="lt-LT"/>
        </w:rPr>
        <w:t xml:space="preserve"> pateikti po einamųjų metų balandžio 1 d., o Švietimo, mokslo ir sporto ministerijos  švietimo įstaigos (-ų) priešmokyklinio ugdymo grupes – po gegužės 30 d.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B67C8F">
        <w:rPr>
          <w:rFonts w:ascii="Times New Roman" w:hAnsi="Times New Roman"/>
          <w:sz w:val="24"/>
          <w:szCs w:val="24"/>
          <w:lang w:eastAsia="lt-LT"/>
        </w:rPr>
        <w:t xml:space="preserve">  ateinantiems mokslo metams tenkinami tik tada, jeigu Įstaigoje yra laisvų vietų prašymus rikiuojant pagal eilių sudarymo tvarką.</w:t>
      </w:r>
    </w:p>
    <w:p w14:paraId="365B1438" w14:textId="2348841D" w:rsidR="00EC0D40" w:rsidRDefault="00EC0D40" w:rsidP="00EC0D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Šiais metais informacinės sistemos </w:t>
      </w:r>
      <w:r w:rsidRPr="00B67C8F">
        <w:rPr>
          <w:rFonts w:ascii="Times New Roman" w:hAnsi="Times New Roman"/>
          <w:sz w:val="24"/>
          <w:szCs w:val="24"/>
        </w:rPr>
        <w:t>tvarkytojas laukiančius vaikus, kuriems skiri</w:t>
      </w:r>
      <w:r>
        <w:rPr>
          <w:rFonts w:ascii="Times New Roman" w:hAnsi="Times New Roman"/>
          <w:sz w:val="24"/>
          <w:szCs w:val="24"/>
        </w:rPr>
        <w:t>ama vieta Įstaigoje, priskiria prie</w:t>
      </w:r>
      <w:r w:rsidRPr="00B67C8F">
        <w:rPr>
          <w:rFonts w:ascii="Times New Roman" w:hAnsi="Times New Roman"/>
          <w:sz w:val="24"/>
          <w:szCs w:val="24"/>
        </w:rPr>
        <w:t xml:space="preserve"> Vilniaus rajono saviv</w:t>
      </w:r>
      <w:r>
        <w:rPr>
          <w:rFonts w:ascii="Times New Roman" w:hAnsi="Times New Roman"/>
          <w:sz w:val="24"/>
          <w:szCs w:val="24"/>
        </w:rPr>
        <w:t>aldybės švietimo įstaigų  grupių</w:t>
      </w:r>
      <w:r w:rsidRPr="00B67C8F">
        <w:rPr>
          <w:rFonts w:ascii="Times New Roman" w:hAnsi="Times New Roman"/>
          <w:sz w:val="24"/>
          <w:szCs w:val="24"/>
        </w:rPr>
        <w:t xml:space="preserve"> nuo </w:t>
      </w:r>
      <w:r>
        <w:rPr>
          <w:rFonts w:ascii="Times New Roman" w:hAnsi="Times New Roman"/>
          <w:sz w:val="24"/>
          <w:szCs w:val="24"/>
        </w:rPr>
        <w:t>š. m.</w:t>
      </w:r>
      <w:r w:rsidRPr="00B67C8F">
        <w:rPr>
          <w:rFonts w:ascii="Times New Roman" w:hAnsi="Times New Roman"/>
          <w:sz w:val="24"/>
          <w:szCs w:val="24"/>
        </w:rPr>
        <w:t xml:space="preserve"> bala</w:t>
      </w:r>
      <w:r>
        <w:rPr>
          <w:rFonts w:ascii="Times New Roman" w:hAnsi="Times New Roman"/>
          <w:sz w:val="24"/>
          <w:szCs w:val="24"/>
        </w:rPr>
        <w:t xml:space="preserve">ndžio 1 d. iki </w:t>
      </w:r>
      <w:r w:rsidRPr="00F078CD">
        <w:rPr>
          <w:rFonts w:ascii="Times New Roman" w:hAnsi="Times New Roman"/>
          <w:b/>
          <w:bCs/>
          <w:sz w:val="24"/>
          <w:szCs w:val="24"/>
        </w:rPr>
        <w:t>birželio 23 d.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7C8F">
        <w:rPr>
          <w:rFonts w:ascii="Times New Roman" w:hAnsi="Times New Roman"/>
          <w:sz w:val="24"/>
          <w:szCs w:val="24"/>
        </w:rPr>
        <w:t xml:space="preserve"> Švietimo, mokslo ir sporto min</w:t>
      </w:r>
      <w:r>
        <w:rPr>
          <w:rFonts w:ascii="Times New Roman" w:hAnsi="Times New Roman"/>
          <w:sz w:val="24"/>
          <w:szCs w:val="24"/>
        </w:rPr>
        <w:t>isterijos švietimo įstaigų grupių</w:t>
      </w:r>
      <w:r w:rsidRPr="00B67C8F">
        <w:rPr>
          <w:rFonts w:ascii="Times New Roman" w:hAnsi="Times New Roman"/>
          <w:sz w:val="24"/>
          <w:szCs w:val="24"/>
        </w:rPr>
        <w:t xml:space="preserve"> </w:t>
      </w:r>
      <w:r w:rsidRPr="00B67C8F">
        <w:rPr>
          <w:rFonts w:ascii="Times New Roman" w:hAnsi="Times New Roman"/>
          <w:sz w:val="24"/>
          <w:szCs w:val="24"/>
          <w:lang w:eastAsia="lt-LT"/>
        </w:rPr>
        <w:t xml:space="preserve">– </w:t>
      </w:r>
      <w:r w:rsidRPr="00B67C8F">
        <w:rPr>
          <w:rFonts w:ascii="Times New Roman" w:hAnsi="Times New Roman"/>
          <w:sz w:val="24"/>
          <w:szCs w:val="24"/>
        </w:rPr>
        <w:t xml:space="preserve"> nuo gegužės 31 d. iki </w:t>
      </w:r>
      <w:r w:rsidRPr="00F078CD">
        <w:rPr>
          <w:rFonts w:ascii="Times New Roman" w:hAnsi="Times New Roman"/>
          <w:b/>
          <w:bCs/>
          <w:sz w:val="24"/>
          <w:szCs w:val="24"/>
        </w:rPr>
        <w:t>birželio 23 d.</w:t>
      </w:r>
      <w:r w:rsidRPr="00EC0D40">
        <w:rPr>
          <w:rFonts w:ascii="Times New Roman" w:hAnsi="Times New Roman"/>
          <w:sz w:val="24"/>
          <w:szCs w:val="24"/>
        </w:rPr>
        <w:t xml:space="preserve"> </w:t>
      </w:r>
      <w:r w:rsidRPr="00B67C8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nformacinės sistemos</w:t>
      </w:r>
      <w:r w:rsidRPr="00B67C8F">
        <w:rPr>
          <w:rFonts w:ascii="Times New Roman" w:hAnsi="Times New Roman"/>
          <w:sz w:val="24"/>
          <w:szCs w:val="24"/>
        </w:rPr>
        <w:t xml:space="preserve"> tvarkytojas iki einamųjų metų liepos 9 d. vaikų, kurių tėvai nepatvirtino Įstaigos lankymo ir nepasirašė mokymo sutarties, duomenis išbraukia iš sąrašo ir apie atsiradusias laisvas </w:t>
      </w:r>
      <w:r w:rsidRPr="00DC74EF">
        <w:rPr>
          <w:rFonts w:ascii="Times New Roman" w:hAnsi="Times New Roman"/>
          <w:sz w:val="24"/>
          <w:szCs w:val="24"/>
        </w:rPr>
        <w:t xml:space="preserve">vietas </w:t>
      </w:r>
      <w:r w:rsidR="008D57C0">
        <w:rPr>
          <w:rFonts w:ascii="Times New Roman" w:hAnsi="Times New Roman"/>
          <w:sz w:val="24"/>
          <w:szCs w:val="24"/>
        </w:rPr>
        <w:t>informacinėje sistemoje</w:t>
      </w:r>
      <w:r w:rsidRPr="00DC74EF">
        <w:rPr>
          <w:rFonts w:ascii="Times New Roman" w:hAnsi="Times New Roman"/>
          <w:sz w:val="24"/>
          <w:szCs w:val="24"/>
        </w:rPr>
        <w:t xml:space="preserve"> automatiškai praneša laukiantiems eilės tvarka.</w:t>
      </w:r>
    </w:p>
    <w:p w14:paraId="309BBF64" w14:textId="5E723EED" w:rsidR="009D1A26" w:rsidRPr="00364035" w:rsidRDefault="009D1A26" w:rsidP="009D1A26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Tvarkos pakeitima</w:t>
      </w:r>
      <w:r w:rsidR="00EC0D40">
        <w:rPr>
          <w:rFonts w:ascii="Times New Roman" w:eastAsia="Times New Roman" w:hAnsi="Times New Roman"/>
          <w:bCs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Pr="00364035">
        <w:rPr>
          <w:rFonts w:ascii="Times New Roman" w:eastAsia="Times New Roman" w:hAnsi="Times New Roman"/>
          <w:bCs/>
          <w:sz w:val="24"/>
          <w:szCs w:val="24"/>
          <w:lang w:eastAsia="lt-LT"/>
        </w:rPr>
        <w:t>įsigalioja 2021 m</w:t>
      </w:r>
      <w:r w:rsidR="00452587"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  <w:r w:rsidRPr="0036403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birželio 1 d. ir galioja iki 2021 m. liepos 31 d. </w:t>
      </w:r>
    </w:p>
    <w:p w14:paraId="5CCCD42B" w14:textId="77777777" w:rsidR="00364035" w:rsidRPr="00645A52" w:rsidRDefault="00364035" w:rsidP="00645A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4035" w:rsidRPr="00645A52" w:rsidSect="00645A5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DC9C" w14:textId="77777777" w:rsidR="000E33A6" w:rsidRDefault="000E33A6" w:rsidP="0087231F">
      <w:pPr>
        <w:spacing w:after="0" w:line="240" w:lineRule="auto"/>
      </w:pPr>
      <w:r>
        <w:separator/>
      </w:r>
    </w:p>
  </w:endnote>
  <w:endnote w:type="continuationSeparator" w:id="0">
    <w:p w14:paraId="42493612" w14:textId="77777777" w:rsidR="000E33A6" w:rsidRDefault="000E33A6" w:rsidP="008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CD44" w14:textId="77777777" w:rsidR="000E33A6" w:rsidRDefault="000E33A6" w:rsidP="0087231F">
      <w:pPr>
        <w:spacing w:after="0" w:line="240" w:lineRule="auto"/>
      </w:pPr>
      <w:r>
        <w:separator/>
      </w:r>
    </w:p>
  </w:footnote>
  <w:footnote w:type="continuationSeparator" w:id="0">
    <w:p w14:paraId="1F474141" w14:textId="77777777" w:rsidR="000E33A6" w:rsidRDefault="000E33A6" w:rsidP="008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CA8"/>
    <w:multiLevelType w:val="hybridMultilevel"/>
    <w:tmpl w:val="FAE0F3F4"/>
    <w:lvl w:ilvl="0" w:tplc="72E4027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F0860"/>
    <w:multiLevelType w:val="hybridMultilevel"/>
    <w:tmpl w:val="A29CDDCE"/>
    <w:lvl w:ilvl="0" w:tplc="0427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4A9"/>
    <w:multiLevelType w:val="hybridMultilevel"/>
    <w:tmpl w:val="60586B3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F63F8A"/>
    <w:multiLevelType w:val="multilevel"/>
    <w:tmpl w:val="E4042F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539434B"/>
    <w:multiLevelType w:val="hybridMultilevel"/>
    <w:tmpl w:val="B0EA9246"/>
    <w:lvl w:ilvl="0" w:tplc="AC888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AE1"/>
    <w:multiLevelType w:val="multilevel"/>
    <w:tmpl w:val="169CC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06D4AA7"/>
    <w:multiLevelType w:val="multilevel"/>
    <w:tmpl w:val="E4042F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49B15D3E"/>
    <w:multiLevelType w:val="multilevel"/>
    <w:tmpl w:val="DF6A63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C7C532B"/>
    <w:multiLevelType w:val="multilevel"/>
    <w:tmpl w:val="D7DA539E"/>
    <w:lvl w:ilvl="0">
      <w:start w:val="14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CE3484C"/>
    <w:multiLevelType w:val="hybridMultilevel"/>
    <w:tmpl w:val="2B00ED4A"/>
    <w:lvl w:ilvl="0" w:tplc="307A3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7C"/>
    <w:rsid w:val="00006B6D"/>
    <w:rsid w:val="00013396"/>
    <w:rsid w:val="000175FC"/>
    <w:rsid w:val="000236EB"/>
    <w:rsid w:val="000311D2"/>
    <w:rsid w:val="000414C0"/>
    <w:rsid w:val="000E33A6"/>
    <w:rsid w:val="000E5E54"/>
    <w:rsid w:val="000F3031"/>
    <w:rsid w:val="00100825"/>
    <w:rsid w:val="001240C9"/>
    <w:rsid w:val="001322BF"/>
    <w:rsid w:val="001348C3"/>
    <w:rsid w:val="00140539"/>
    <w:rsid w:val="00140F8B"/>
    <w:rsid w:val="0014711E"/>
    <w:rsid w:val="00147337"/>
    <w:rsid w:val="00147694"/>
    <w:rsid w:val="0015357D"/>
    <w:rsid w:val="00160445"/>
    <w:rsid w:val="00165D03"/>
    <w:rsid w:val="00170CED"/>
    <w:rsid w:val="00174C96"/>
    <w:rsid w:val="00180E43"/>
    <w:rsid w:val="00183288"/>
    <w:rsid w:val="00192915"/>
    <w:rsid w:val="0019344F"/>
    <w:rsid w:val="001A2648"/>
    <w:rsid w:val="001B7608"/>
    <w:rsid w:val="001E72F7"/>
    <w:rsid w:val="001F05BE"/>
    <w:rsid w:val="001F2441"/>
    <w:rsid w:val="001F6DD2"/>
    <w:rsid w:val="002061B7"/>
    <w:rsid w:val="00227ED0"/>
    <w:rsid w:val="002372EC"/>
    <w:rsid w:val="00241119"/>
    <w:rsid w:val="00246249"/>
    <w:rsid w:val="00250407"/>
    <w:rsid w:val="002562A2"/>
    <w:rsid w:val="00273AC6"/>
    <w:rsid w:val="002A13B1"/>
    <w:rsid w:val="002B1A8B"/>
    <w:rsid w:val="002B35C3"/>
    <w:rsid w:val="002B4084"/>
    <w:rsid w:val="002B669E"/>
    <w:rsid w:val="002B7912"/>
    <w:rsid w:val="002C4D83"/>
    <w:rsid w:val="002D00E3"/>
    <w:rsid w:val="002D1786"/>
    <w:rsid w:val="002D61EE"/>
    <w:rsid w:val="002E4CBF"/>
    <w:rsid w:val="002F1AAA"/>
    <w:rsid w:val="002F64C3"/>
    <w:rsid w:val="00301F8F"/>
    <w:rsid w:val="003058CF"/>
    <w:rsid w:val="0030598F"/>
    <w:rsid w:val="00305A3E"/>
    <w:rsid w:val="00313B02"/>
    <w:rsid w:val="003354C3"/>
    <w:rsid w:val="003476D1"/>
    <w:rsid w:val="00352655"/>
    <w:rsid w:val="003544D3"/>
    <w:rsid w:val="00364035"/>
    <w:rsid w:val="003763B3"/>
    <w:rsid w:val="00387035"/>
    <w:rsid w:val="00395E33"/>
    <w:rsid w:val="003B0151"/>
    <w:rsid w:val="003C08C2"/>
    <w:rsid w:val="003C6108"/>
    <w:rsid w:val="003D7BCB"/>
    <w:rsid w:val="003E45B4"/>
    <w:rsid w:val="003E5A21"/>
    <w:rsid w:val="003F68CD"/>
    <w:rsid w:val="00403E5E"/>
    <w:rsid w:val="00417C6B"/>
    <w:rsid w:val="004248A1"/>
    <w:rsid w:val="00443B84"/>
    <w:rsid w:val="00452587"/>
    <w:rsid w:val="00457C7C"/>
    <w:rsid w:val="0046172F"/>
    <w:rsid w:val="00467CD3"/>
    <w:rsid w:val="00496A8E"/>
    <w:rsid w:val="004A1EEA"/>
    <w:rsid w:val="004B2569"/>
    <w:rsid w:val="004B2ED8"/>
    <w:rsid w:val="004C2785"/>
    <w:rsid w:val="004C2C7E"/>
    <w:rsid w:val="004D3216"/>
    <w:rsid w:val="004D3CCF"/>
    <w:rsid w:val="004E1F12"/>
    <w:rsid w:val="004E3C73"/>
    <w:rsid w:val="005030F5"/>
    <w:rsid w:val="005036E6"/>
    <w:rsid w:val="00510203"/>
    <w:rsid w:val="00533BAF"/>
    <w:rsid w:val="0054232E"/>
    <w:rsid w:val="00553378"/>
    <w:rsid w:val="00562756"/>
    <w:rsid w:val="005850C7"/>
    <w:rsid w:val="005A1CDD"/>
    <w:rsid w:val="005B23E8"/>
    <w:rsid w:val="005B4E7C"/>
    <w:rsid w:val="005C70B5"/>
    <w:rsid w:val="005D517C"/>
    <w:rsid w:val="005E007D"/>
    <w:rsid w:val="005E1FBB"/>
    <w:rsid w:val="005F3639"/>
    <w:rsid w:val="0060278C"/>
    <w:rsid w:val="00615031"/>
    <w:rsid w:val="006221C4"/>
    <w:rsid w:val="00630AC0"/>
    <w:rsid w:val="00632B02"/>
    <w:rsid w:val="0063754A"/>
    <w:rsid w:val="00645A52"/>
    <w:rsid w:val="006510A6"/>
    <w:rsid w:val="00657AA8"/>
    <w:rsid w:val="00661F84"/>
    <w:rsid w:val="00673C7D"/>
    <w:rsid w:val="0067709F"/>
    <w:rsid w:val="006823AA"/>
    <w:rsid w:val="00686CF6"/>
    <w:rsid w:val="00691C63"/>
    <w:rsid w:val="00694F8C"/>
    <w:rsid w:val="006B7389"/>
    <w:rsid w:val="006C201C"/>
    <w:rsid w:val="006C569F"/>
    <w:rsid w:val="006C671D"/>
    <w:rsid w:val="006E380E"/>
    <w:rsid w:val="006E6B07"/>
    <w:rsid w:val="006F7C01"/>
    <w:rsid w:val="00705D78"/>
    <w:rsid w:val="00717B59"/>
    <w:rsid w:val="00723E48"/>
    <w:rsid w:val="007379EA"/>
    <w:rsid w:val="007417A7"/>
    <w:rsid w:val="00786E76"/>
    <w:rsid w:val="007933B0"/>
    <w:rsid w:val="00795914"/>
    <w:rsid w:val="007A3E49"/>
    <w:rsid w:val="007D37F2"/>
    <w:rsid w:val="007D4C0E"/>
    <w:rsid w:val="007E1BC8"/>
    <w:rsid w:val="007E35C7"/>
    <w:rsid w:val="007F2EF6"/>
    <w:rsid w:val="00802F86"/>
    <w:rsid w:val="008143A7"/>
    <w:rsid w:val="00837FAE"/>
    <w:rsid w:val="0087231F"/>
    <w:rsid w:val="00892BCD"/>
    <w:rsid w:val="008946CB"/>
    <w:rsid w:val="008A2FDC"/>
    <w:rsid w:val="008A4D90"/>
    <w:rsid w:val="008B35A9"/>
    <w:rsid w:val="008C166F"/>
    <w:rsid w:val="008D0209"/>
    <w:rsid w:val="008D500B"/>
    <w:rsid w:val="008D57C0"/>
    <w:rsid w:val="008D7E68"/>
    <w:rsid w:val="008E0A4B"/>
    <w:rsid w:val="008E6E79"/>
    <w:rsid w:val="008F6CE7"/>
    <w:rsid w:val="00930E99"/>
    <w:rsid w:val="009336ED"/>
    <w:rsid w:val="00935FF9"/>
    <w:rsid w:val="009401A1"/>
    <w:rsid w:val="009402CB"/>
    <w:rsid w:val="009405FE"/>
    <w:rsid w:val="009528CD"/>
    <w:rsid w:val="00952E57"/>
    <w:rsid w:val="0095602F"/>
    <w:rsid w:val="009572B2"/>
    <w:rsid w:val="00957482"/>
    <w:rsid w:val="00980AC6"/>
    <w:rsid w:val="009829B0"/>
    <w:rsid w:val="00992FBA"/>
    <w:rsid w:val="009947C7"/>
    <w:rsid w:val="009972F6"/>
    <w:rsid w:val="00997970"/>
    <w:rsid w:val="009A0CBA"/>
    <w:rsid w:val="009A2436"/>
    <w:rsid w:val="009A2711"/>
    <w:rsid w:val="009D0C38"/>
    <w:rsid w:val="009D1A26"/>
    <w:rsid w:val="009D51F5"/>
    <w:rsid w:val="009D6989"/>
    <w:rsid w:val="009E0869"/>
    <w:rsid w:val="009E129A"/>
    <w:rsid w:val="009E1B31"/>
    <w:rsid w:val="00A23A80"/>
    <w:rsid w:val="00A34A76"/>
    <w:rsid w:val="00A34C58"/>
    <w:rsid w:val="00A504EB"/>
    <w:rsid w:val="00A52AFC"/>
    <w:rsid w:val="00A706BF"/>
    <w:rsid w:val="00A70F18"/>
    <w:rsid w:val="00A84F08"/>
    <w:rsid w:val="00A90350"/>
    <w:rsid w:val="00A946E8"/>
    <w:rsid w:val="00AA54F8"/>
    <w:rsid w:val="00AB518B"/>
    <w:rsid w:val="00AC34E8"/>
    <w:rsid w:val="00AD2B7E"/>
    <w:rsid w:val="00AD3145"/>
    <w:rsid w:val="00AD31B8"/>
    <w:rsid w:val="00AD41B5"/>
    <w:rsid w:val="00B044F1"/>
    <w:rsid w:val="00B3423C"/>
    <w:rsid w:val="00B44FB3"/>
    <w:rsid w:val="00B45124"/>
    <w:rsid w:val="00B47C02"/>
    <w:rsid w:val="00B51D34"/>
    <w:rsid w:val="00B637BD"/>
    <w:rsid w:val="00B66A02"/>
    <w:rsid w:val="00B67819"/>
    <w:rsid w:val="00B67C8F"/>
    <w:rsid w:val="00B95CF8"/>
    <w:rsid w:val="00BA09CF"/>
    <w:rsid w:val="00BA20DF"/>
    <w:rsid w:val="00BA2CD0"/>
    <w:rsid w:val="00BD51D4"/>
    <w:rsid w:val="00C21652"/>
    <w:rsid w:val="00C2220A"/>
    <w:rsid w:val="00C27941"/>
    <w:rsid w:val="00C3414F"/>
    <w:rsid w:val="00C65354"/>
    <w:rsid w:val="00C74DCD"/>
    <w:rsid w:val="00C75163"/>
    <w:rsid w:val="00C77B4A"/>
    <w:rsid w:val="00C87FEB"/>
    <w:rsid w:val="00C97056"/>
    <w:rsid w:val="00CA3A2B"/>
    <w:rsid w:val="00CE517B"/>
    <w:rsid w:val="00CF1F37"/>
    <w:rsid w:val="00D06DFB"/>
    <w:rsid w:val="00D123F9"/>
    <w:rsid w:val="00D13B63"/>
    <w:rsid w:val="00D14B34"/>
    <w:rsid w:val="00D20745"/>
    <w:rsid w:val="00D2156E"/>
    <w:rsid w:val="00D2327D"/>
    <w:rsid w:val="00D3644D"/>
    <w:rsid w:val="00D41C51"/>
    <w:rsid w:val="00D5090C"/>
    <w:rsid w:val="00D6043A"/>
    <w:rsid w:val="00D63162"/>
    <w:rsid w:val="00D71977"/>
    <w:rsid w:val="00D73C4E"/>
    <w:rsid w:val="00D74511"/>
    <w:rsid w:val="00D84330"/>
    <w:rsid w:val="00DB5186"/>
    <w:rsid w:val="00DB6BC3"/>
    <w:rsid w:val="00DC13C4"/>
    <w:rsid w:val="00DC4414"/>
    <w:rsid w:val="00DC74EF"/>
    <w:rsid w:val="00DF7C01"/>
    <w:rsid w:val="00E00FEA"/>
    <w:rsid w:val="00E01349"/>
    <w:rsid w:val="00E207E6"/>
    <w:rsid w:val="00E36553"/>
    <w:rsid w:val="00E427B7"/>
    <w:rsid w:val="00E50B1B"/>
    <w:rsid w:val="00EA0ECE"/>
    <w:rsid w:val="00EA4B36"/>
    <w:rsid w:val="00EB0AED"/>
    <w:rsid w:val="00EB3199"/>
    <w:rsid w:val="00EB55F4"/>
    <w:rsid w:val="00EB7AFA"/>
    <w:rsid w:val="00EC0D40"/>
    <w:rsid w:val="00EC6B7D"/>
    <w:rsid w:val="00ED5C22"/>
    <w:rsid w:val="00EE4FDD"/>
    <w:rsid w:val="00EE6585"/>
    <w:rsid w:val="00EF1E94"/>
    <w:rsid w:val="00EF36FB"/>
    <w:rsid w:val="00F007B3"/>
    <w:rsid w:val="00F050B1"/>
    <w:rsid w:val="00F078CD"/>
    <w:rsid w:val="00F12025"/>
    <w:rsid w:val="00F359D2"/>
    <w:rsid w:val="00F37554"/>
    <w:rsid w:val="00F4103C"/>
    <w:rsid w:val="00F47231"/>
    <w:rsid w:val="00F62658"/>
    <w:rsid w:val="00F63604"/>
    <w:rsid w:val="00F66F39"/>
    <w:rsid w:val="00F714AD"/>
    <w:rsid w:val="00F90DDC"/>
    <w:rsid w:val="00FA08C0"/>
    <w:rsid w:val="00FA6CF4"/>
    <w:rsid w:val="00FB0512"/>
    <w:rsid w:val="00FB36D3"/>
    <w:rsid w:val="00FC0A4C"/>
    <w:rsid w:val="00FC7118"/>
    <w:rsid w:val="00FD4EA0"/>
    <w:rsid w:val="00FD548C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2066"/>
  <w15:docId w15:val="{E107E653-DF36-4589-BCA7-D2445D14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4E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7B7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2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B66A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66A0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raopastraipa">
    <w:name w:val="List Paragraph"/>
    <w:basedOn w:val="prastasis"/>
    <w:uiPriority w:val="34"/>
    <w:qFormat/>
    <w:rsid w:val="002D178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E38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E380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E380E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E38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E380E"/>
    <w:rPr>
      <w:rFonts w:ascii="Calibri" w:eastAsia="Calibri" w:hAnsi="Calibri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6E380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72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3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a3a0e4721707445db99ba898cc8435b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2F96-F9EF-4735-BB6C-3477ED49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a3a0e4721707445db99ba898cc8435b7</Template>
  <TotalTime>332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DĖL CENTRALIZUOTO VAIKŲ PRIĖMIMO Į ŠVIETIMO, MOKSLO IR SPORTO MINISTERIJOS IR VILNIAUS RAJONO SAVIVALDYBĖS ŠVIETIMO ĮSTAIGŲ IKIMOKYKLINIO IR PRIEŠMOKYKLINIO UGDYMO GRUPES ORGANIZAVIMO TVARKOS APRAŠO IR APTARNAUJAMŲ TERITORIJŲ PATVIRTINIMO</vt:lpstr>
      <vt:lpstr/>
      <vt:lpstr/>
    </vt:vector>
  </TitlesOfParts>
  <Manager>2020-10-30</Manager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CENTRALIZUOTO VAIKŲ PRIĖMIMO Į ŠVIETIMO, MOKSLO IR SPORTO MINISTERIJOS IR VILNIAUS RAJONO SAVIVALDYBĖS ŠVIETIMO ĮSTAIGŲ IKIMOKYKLINIO IR PRIEŠMOKYKLINIO UGDYMO GRUPES ORGANIZAVIMO TVARKOS APRAŠO IR APTARNAUJAMŲ TERITORIJŲ PATVIRTINIMO</dc:title>
  <dc:subject>T3-326</dc:subject>
  <dc:creator>VILNIAUS RAJONO SAVIVALDYBĖS TARYBA</dc:creator>
  <cp:lastModifiedBy>Alicija Balcevič</cp:lastModifiedBy>
  <cp:revision>43</cp:revision>
  <cp:lastPrinted>2020-10-23T11:00:00Z</cp:lastPrinted>
  <dcterms:created xsi:type="dcterms:W3CDTF">2021-05-17T10:49:00Z</dcterms:created>
  <dcterms:modified xsi:type="dcterms:W3CDTF">2021-05-28T06:00:00Z</dcterms:modified>
  <cp:category>SPRENDIMAS</cp:category>
</cp:coreProperties>
</file>